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DE" w:rsidRPr="00C27D5B" w:rsidRDefault="006828DE" w:rsidP="00C27D5B">
      <w:pPr>
        <w:spacing w:after="0"/>
        <w:jc w:val="center"/>
        <w:rPr>
          <w:rFonts w:ascii="Times New Roman" w:hAnsi="Times New Roman" w:cs="Times New Roman"/>
          <w:b/>
          <w:sz w:val="24"/>
          <w:szCs w:val="24"/>
          <w:u w:val="single"/>
        </w:rPr>
      </w:pPr>
      <w:r w:rsidRPr="00C27D5B">
        <w:rPr>
          <w:rFonts w:ascii="Times New Roman" w:hAnsi="Times New Roman" w:cs="Times New Roman"/>
          <w:b/>
          <w:sz w:val="24"/>
          <w:szCs w:val="24"/>
          <w:u w:val="single"/>
        </w:rPr>
        <w:t>BAŞVURU FORMU</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6698 Sayılı Kişisel Verilerin Korunması Kanunu’nda (“KVK Kanunu”) ilgili kişi olarak tanımlanan kişisel veri sahiplerine (“Bundan sonra “veri sahibi” olarak anılacaktır), KVK Kanunu’</w:t>
      </w:r>
      <w:r w:rsidR="00C27D5B" w:rsidRPr="00C27D5B">
        <w:rPr>
          <w:rFonts w:ascii="Times New Roman" w:hAnsi="Times New Roman" w:cs="Times New Roman"/>
          <w:sz w:val="24"/>
          <w:szCs w:val="24"/>
        </w:rPr>
        <w:t>n</w:t>
      </w:r>
      <w:r w:rsidRPr="00C27D5B">
        <w:rPr>
          <w:rFonts w:ascii="Times New Roman" w:hAnsi="Times New Roman" w:cs="Times New Roman"/>
          <w:sz w:val="24"/>
          <w:szCs w:val="24"/>
        </w:rPr>
        <w:t>un 11</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maddesinde kişisel verilerinin işlenmesine ilişkin belirli haklar tanınmıştır. </w:t>
      </w: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uyarınca; veri sorumlusu olan </w:t>
      </w:r>
      <w:r w:rsidR="00C27D5B" w:rsidRPr="00C27D5B">
        <w:rPr>
          <w:rFonts w:ascii="Times New Roman" w:hAnsi="Times New Roman" w:cs="Times New Roman"/>
          <w:sz w:val="24"/>
          <w:szCs w:val="24"/>
        </w:rPr>
        <w:t xml:space="preserve">şirketimize </w:t>
      </w:r>
      <w:r w:rsidRPr="00C27D5B">
        <w:rPr>
          <w:rFonts w:ascii="Times New Roman" w:hAnsi="Times New Roman" w:cs="Times New Roman"/>
          <w:sz w:val="24"/>
          <w:szCs w:val="24"/>
        </w:rPr>
        <w:t xml:space="preserve">bu haklara ilişkin olarak yapılacak başvuruların yazılı olarak veya Kişisel Verilerin Korunması Kurulu (“Kurul”) tarafından belirlenen diğer yöntemlerle tarafımıza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Bu çerçevede “yazılı” olarak İşletmemize yapılacak başvuruların, işbu formun çıktısı alınarak;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 </w:t>
      </w:r>
    </w:p>
    <w:p w:rsid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proofErr w:type="gramStart"/>
      <w:r w:rsidRPr="00C27D5B">
        <w:rPr>
          <w:rFonts w:ascii="Times New Roman" w:hAnsi="Times New Roman" w:cs="Times New Roman"/>
          <w:sz w:val="24"/>
          <w:szCs w:val="24"/>
        </w:rPr>
        <w:t>tarafımıza</w:t>
      </w:r>
      <w:proofErr w:type="gramEnd"/>
      <w:r w:rsidRPr="00C27D5B">
        <w:rPr>
          <w:rFonts w:ascii="Times New Roman" w:hAnsi="Times New Roman" w:cs="Times New Roman"/>
          <w:sz w:val="24"/>
          <w:szCs w:val="24"/>
        </w:rPr>
        <w:t xml:space="preserve">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3260"/>
        <w:gridCol w:w="3260"/>
      </w:tblGrid>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Yöntemi</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Başvurunun Yapılacağı Adres</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Gönderiminde Belirtilecek Bilgi</w:t>
            </w:r>
          </w:p>
        </w:tc>
      </w:tr>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w:t>
            </w:r>
          </w:p>
        </w:tc>
        <w:tc>
          <w:tcPr>
            <w:tcW w:w="3260" w:type="dxa"/>
          </w:tcPr>
          <w:p w:rsidR="00C27D5B" w:rsidRPr="00C27D5B" w:rsidRDefault="00AE1B3D" w:rsidP="00AE1B3D">
            <w:pPr>
              <w:spacing w:after="0"/>
              <w:rPr>
                <w:rFonts w:ascii="Times New Roman" w:hAnsi="Times New Roman" w:cs="Times New Roman"/>
                <w:sz w:val="24"/>
                <w:szCs w:val="24"/>
              </w:rPr>
            </w:pPr>
            <w:r>
              <w:rPr>
                <w:rFonts w:ascii="Times New Roman" w:hAnsi="Times New Roman" w:cs="Times New Roman"/>
                <w:sz w:val="24"/>
                <w:szCs w:val="24"/>
              </w:rPr>
              <w:t xml:space="preserve">Akdeniz Mahallesi </w:t>
            </w:r>
            <w:bookmarkStart w:id="0" w:name="_GoBack"/>
            <w:bookmarkEnd w:id="0"/>
            <w:r w:rsidR="00C27D5B" w:rsidRPr="00C27D5B">
              <w:rPr>
                <w:rFonts w:ascii="Times New Roman" w:hAnsi="Times New Roman" w:cs="Times New Roman"/>
                <w:sz w:val="24"/>
                <w:szCs w:val="24"/>
              </w:rPr>
              <w:t>Şehit Fethi Bey Caddesi 99 Bas</w:t>
            </w:r>
            <w:r>
              <w:rPr>
                <w:rFonts w:ascii="Times New Roman" w:hAnsi="Times New Roman" w:cs="Times New Roman"/>
                <w:sz w:val="24"/>
                <w:szCs w:val="24"/>
              </w:rPr>
              <w:t xml:space="preserve">amak İş Merkezi No: 43 D: </w:t>
            </w:r>
            <w:r w:rsidR="00C27D5B" w:rsidRPr="00C27D5B">
              <w:rPr>
                <w:rFonts w:ascii="Times New Roman" w:hAnsi="Times New Roman" w:cs="Times New Roman"/>
                <w:sz w:val="24"/>
                <w:szCs w:val="24"/>
              </w:rPr>
              <w:t>401</w:t>
            </w:r>
            <w:r>
              <w:rPr>
                <w:rFonts w:ascii="Times New Roman" w:hAnsi="Times New Roman" w:cs="Times New Roman"/>
                <w:sz w:val="24"/>
                <w:szCs w:val="24"/>
              </w:rPr>
              <w:t xml:space="preserve"> </w:t>
            </w:r>
            <w:r w:rsidR="00C27D5B" w:rsidRPr="00C27D5B">
              <w:rPr>
                <w:rFonts w:ascii="Times New Roman" w:hAnsi="Times New Roman" w:cs="Times New Roman"/>
                <w:sz w:val="24"/>
                <w:szCs w:val="24"/>
              </w:rPr>
              <w:t>Konak / İZMİR</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Zarfın üzerine “Kişisel Verilerin Korunması Kanunu Bilgi Talebi” yazılacaktır.</w:t>
            </w:r>
          </w:p>
        </w:tc>
      </w:tr>
    </w:tbl>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Yukarıda belirtilen kanallar 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gereğince “yazılı” başvuru kanallarıdır. Kurul’un belirleyeceği diğer yöntemler duyurulduktan sonra bu yöntemler üzerinden de başvuruların ne şekilde alınacağı Şirketimizce duyurulacaktır.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Tarafımıza iletilmiş olan başvurularınız KVK Kanunu’nun 13</w:t>
      </w:r>
      <w:r w:rsidR="00C27D5B" w:rsidRPr="00C27D5B">
        <w:rPr>
          <w:rFonts w:ascii="Times New Roman" w:hAnsi="Times New Roman" w:cs="Times New Roman"/>
          <w:sz w:val="24"/>
          <w:szCs w:val="24"/>
        </w:rPr>
        <w:t>/2</w:t>
      </w:r>
      <w:r w:rsidRPr="00C27D5B">
        <w:rPr>
          <w:rFonts w:ascii="Times New Roman" w:hAnsi="Times New Roman" w:cs="Times New Roman"/>
          <w:sz w:val="24"/>
          <w:szCs w:val="24"/>
        </w:rPr>
        <w:t xml:space="preserve"> </w:t>
      </w:r>
      <w:r w:rsidR="00C27D5B" w:rsidRPr="00C27D5B">
        <w:rPr>
          <w:rFonts w:ascii="Times New Roman" w:hAnsi="Times New Roman" w:cs="Times New Roman"/>
          <w:sz w:val="24"/>
          <w:szCs w:val="24"/>
        </w:rPr>
        <w:t xml:space="preserve">maddesi </w:t>
      </w:r>
      <w:r w:rsidRPr="00C27D5B">
        <w:rPr>
          <w:rFonts w:ascii="Times New Roman" w:hAnsi="Times New Roman" w:cs="Times New Roman"/>
          <w:sz w:val="24"/>
          <w:szCs w:val="24"/>
        </w:rPr>
        <w:t>gereğince, talebin niteliğine göre talebinizin bizlere ulaştığı tarihten itibaren “en kısa sürede ve en geç otuz gün içinde” yanıtlandırılacaktır. Yanıtlarımız ilgili KVK Kanunu’nun 13</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 hükmü gereğince yazılı veya elektronik ortamdan tarafınıza ulaştırılacaktır.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 Başvuru yapan kişinin iletişim bilgileri: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6379"/>
      </w:tblGrid>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İsim – </w:t>
            </w:r>
            <w:proofErr w:type="spellStart"/>
            <w:r w:rsidRPr="00C27D5B">
              <w:rPr>
                <w:rFonts w:ascii="Times New Roman" w:hAnsi="Times New Roman" w:cs="Times New Roman"/>
                <w:sz w:val="24"/>
                <w:szCs w:val="24"/>
              </w:rPr>
              <w:t>Soyisim</w:t>
            </w:r>
            <w:proofErr w:type="spellEnd"/>
            <w:r w:rsidRPr="00C27D5B">
              <w:rPr>
                <w:rFonts w:ascii="Times New Roman" w:hAnsi="Times New Roman" w:cs="Times New Roman"/>
                <w:sz w:val="24"/>
                <w:szCs w:val="24"/>
              </w:rPr>
              <w:t>:</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TC Kimlik Numarası:</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Telefon Numarası: </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E-posta:</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Adres:</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Şirketimiz ile olan </w:t>
            </w:r>
            <w:r w:rsidRPr="00C27D5B">
              <w:rPr>
                <w:rFonts w:ascii="Times New Roman" w:hAnsi="Times New Roman" w:cs="Times New Roman"/>
                <w:sz w:val="24"/>
                <w:szCs w:val="24"/>
              </w:rPr>
              <w:lastRenderedPageBreak/>
              <w:t>ilişkiniz</w:t>
            </w:r>
          </w:p>
        </w:tc>
        <w:tc>
          <w:tcPr>
            <w:tcW w:w="6379" w:type="dxa"/>
          </w:tcPr>
          <w:p w:rsidR="00C27D5B" w:rsidRPr="00C27D5B" w:rsidRDefault="00C27D5B" w:rsidP="00C27D5B">
            <w:pPr>
              <w:spacing w:after="0"/>
              <w:rPr>
                <w:rFonts w:ascii="Times New Roman" w:hAnsi="Times New Roman" w:cs="Times New Roman"/>
                <w:sz w:val="24"/>
                <w:szCs w:val="24"/>
              </w:rPr>
            </w:pPr>
          </w:p>
        </w:tc>
      </w:tr>
    </w:tbl>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Lütfen KVK Kanunu kapsamındaki talebinizi detaylı olarak belirtiniz: </w:t>
      </w:r>
      <w:proofErr w:type="gramStart"/>
      <w:r w:rsidRPr="00C27D5B">
        <w:rPr>
          <w:rFonts w:ascii="Times New Roman" w:hAnsi="Times New Roman" w:cs="Times New Roman"/>
          <w:sz w:val="24"/>
          <w:szCs w:val="24"/>
        </w:rPr>
        <w:t>……………………………………….……………………………….……………………………….…………………………….…………………….........………………………………….……………………………….……………………………….……………………………….……………</w:t>
      </w:r>
      <w:proofErr w:type="gramEnd"/>
      <w:r w:rsidRPr="00C27D5B">
        <w:rPr>
          <w:rFonts w:ascii="Times New Roman" w:hAnsi="Times New Roman" w:cs="Times New Roman"/>
          <w:sz w:val="24"/>
          <w:szCs w:val="24"/>
        </w:rPr>
        <w:t xml:space="preserve"> </w:t>
      </w:r>
      <w:proofErr w:type="gramStart"/>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proofErr w:type="gramEnd"/>
      <w:r w:rsidRPr="00C27D5B">
        <w:rPr>
          <w:rFonts w:ascii="Times New Roman" w:hAnsi="Times New Roman" w:cs="Times New Roman"/>
          <w:sz w:val="24"/>
          <w:szCs w:val="24"/>
        </w:rPr>
        <w:t xml:space="preserve">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D. Lütfen başvurunuza vereceğimiz yanıtın tarafınıza bildirilme yöntemini seçiniz: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E-posta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Elden teslim almak istiyorum.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İşbu başvuru formu, İşletmemiz ile olan ilişkinizi tespit ederek, varsa, İşletmemiz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İşletmemiz ek evrak ve malumat (Nüfus cüzdanı veya sürücü belgesi sureti vb.) talep etme hakkını saklı tutar. Form kapsamında iletmekte olduğunuz taleplerinize ilişkin bilgilerin doğru ve güncel olmaması ya da yetkisiz bir başvuru yapılması halinde İşletmemiz, söz konusu yanlış bilgi ya da yetkisiz başvuru kaynaklı taleplerden dolayı mesuliyet kabul etmemektedir.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Başvuruda Bulunan İlgili Kişi (Kişisel Veri Sahibi)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Adı Soyadı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Başvuru Tarihi </w:t>
      </w:r>
    </w:p>
    <w:p w:rsidR="00A20418"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İmza</w:t>
      </w:r>
    </w:p>
    <w:sectPr w:rsidR="00A20418" w:rsidRPr="00C27D5B" w:rsidSect="002D461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4E"/>
    <w:rsid w:val="001335B9"/>
    <w:rsid w:val="0017107D"/>
    <w:rsid w:val="002745EF"/>
    <w:rsid w:val="002F2DBE"/>
    <w:rsid w:val="00340167"/>
    <w:rsid w:val="0038314E"/>
    <w:rsid w:val="003B5862"/>
    <w:rsid w:val="00482B91"/>
    <w:rsid w:val="004C3F52"/>
    <w:rsid w:val="00621537"/>
    <w:rsid w:val="006828DE"/>
    <w:rsid w:val="00715125"/>
    <w:rsid w:val="00725AF1"/>
    <w:rsid w:val="007634ED"/>
    <w:rsid w:val="007D18D3"/>
    <w:rsid w:val="007E55DB"/>
    <w:rsid w:val="00826F4A"/>
    <w:rsid w:val="00907957"/>
    <w:rsid w:val="00A07D60"/>
    <w:rsid w:val="00A20418"/>
    <w:rsid w:val="00A433CB"/>
    <w:rsid w:val="00A57229"/>
    <w:rsid w:val="00A62E5D"/>
    <w:rsid w:val="00A91A9C"/>
    <w:rsid w:val="00AE1B3D"/>
    <w:rsid w:val="00C208DE"/>
    <w:rsid w:val="00C27D5B"/>
    <w:rsid w:val="00C35215"/>
    <w:rsid w:val="00CE5953"/>
    <w:rsid w:val="00D25B65"/>
    <w:rsid w:val="00D81095"/>
    <w:rsid w:val="00E84C8B"/>
    <w:rsid w:val="00E966A8"/>
    <w:rsid w:val="00EB42DE"/>
    <w:rsid w:val="00FA4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2202-952B-44E0-853B-7ACB93C4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D60"/>
    <w:rPr>
      <w:color w:val="0563C1" w:themeColor="hyperlink"/>
      <w:u w:val="single"/>
    </w:rPr>
  </w:style>
  <w:style w:type="paragraph" w:styleId="ListeParagraf">
    <w:name w:val="List Paragraph"/>
    <w:basedOn w:val="Normal"/>
    <w:uiPriority w:val="34"/>
    <w:qFormat/>
    <w:rsid w:val="00C2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BAKIŞOĞLU AK</dc:creator>
  <cp:lastModifiedBy>Ömür AYAZLAR</cp:lastModifiedBy>
  <cp:revision>2</cp:revision>
  <dcterms:created xsi:type="dcterms:W3CDTF">2023-11-15T09:01:00Z</dcterms:created>
  <dcterms:modified xsi:type="dcterms:W3CDTF">2023-11-15T09:01:00Z</dcterms:modified>
</cp:coreProperties>
</file>